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9580A" w14:textId="77777777" w:rsidR="001A657C" w:rsidRDefault="001A657C" w:rsidP="001A657C">
      <w:pPr>
        <w:pStyle w:val="1"/>
        <w:jc w:val="center"/>
        <w:rPr>
          <w:rFonts w:hint="eastAsia"/>
        </w:rPr>
      </w:pPr>
      <w:r>
        <w:rPr>
          <w:rFonts w:hint="eastAsia"/>
        </w:rPr>
        <w:t>日本制造业白皮书（</w:t>
      </w:r>
      <w:r>
        <w:rPr>
          <w:rFonts w:hint="eastAsia"/>
        </w:rPr>
        <w:t>2018</w:t>
      </w:r>
      <w:r>
        <w:rPr>
          <w:rFonts w:hint="eastAsia"/>
        </w:rPr>
        <w:t>）</w:t>
      </w:r>
      <w:r>
        <w:br/>
      </w:r>
      <w:r>
        <w:rPr>
          <w:rFonts w:hint="eastAsia"/>
        </w:rPr>
        <w:t>中文版目录</w:t>
      </w:r>
    </w:p>
    <w:p w14:paraId="38D38253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目录</w:t>
      </w:r>
    </w:p>
    <w:p w14:paraId="253B8C63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第一部分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日本制造业基础技术的现状和课题</w:t>
      </w:r>
      <w:r w:rsidRPr="00C00E65">
        <w:rPr>
          <w:b/>
          <w:sz w:val="28"/>
        </w:rPr>
        <w:t xml:space="preserve"> 1</w:t>
      </w:r>
    </w:p>
    <w:p w14:paraId="78856A75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总论</w:t>
      </w:r>
      <w:r w:rsidRPr="00C00E65">
        <w:rPr>
          <w:b/>
          <w:sz w:val="28"/>
        </w:rPr>
        <w:t xml:space="preserve"> 1</w:t>
      </w:r>
    </w:p>
    <w:p w14:paraId="3152090F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1</w:t>
      </w:r>
      <w:r w:rsidRPr="00C00E65">
        <w:rPr>
          <w:b/>
          <w:sz w:val="28"/>
        </w:rPr>
        <w:t>章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日本制造业所面临的课题与展望</w:t>
      </w:r>
      <w:r w:rsidRPr="00C00E65">
        <w:rPr>
          <w:b/>
          <w:sz w:val="28"/>
        </w:rPr>
        <w:t xml:space="preserve"> 4</w:t>
      </w:r>
    </w:p>
    <w:p w14:paraId="33325659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1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对日本制造业当前情况的认识</w:t>
      </w:r>
      <w:r w:rsidRPr="00C00E65">
        <w:rPr>
          <w:b/>
          <w:sz w:val="28"/>
        </w:rPr>
        <w:t xml:space="preserve"> 4</w:t>
      </w:r>
    </w:p>
    <w:p w14:paraId="2D275C44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日本制造业的表现趋势</w:t>
      </w:r>
      <w:r w:rsidRPr="001A657C">
        <w:rPr>
          <w:sz w:val="28"/>
        </w:rPr>
        <w:t xml:space="preserve"> 4</w:t>
      </w:r>
    </w:p>
    <w:p w14:paraId="5A0B5E90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经常账户盈余的减小及收入变化</w:t>
      </w:r>
      <w:r w:rsidRPr="001A657C">
        <w:rPr>
          <w:sz w:val="28"/>
        </w:rPr>
        <w:t xml:space="preserve"> 18</w:t>
      </w:r>
    </w:p>
    <w:p w14:paraId="0137AD8E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全球最佳生产地对日本制造业的影响</w:t>
      </w:r>
      <w:r w:rsidRPr="001A657C">
        <w:rPr>
          <w:sz w:val="28"/>
        </w:rPr>
        <w:t xml:space="preserve"> 37</w:t>
      </w:r>
    </w:p>
    <w:p w14:paraId="5009E1FF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4 </w:t>
      </w:r>
      <w:r w:rsidRPr="001A657C">
        <w:rPr>
          <w:sz w:val="28"/>
        </w:rPr>
        <w:t>日本制造业的主要课题</w:t>
      </w:r>
      <w:r w:rsidRPr="001A657C">
        <w:rPr>
          <w:sz w:val="28"/>
        </w:rPr>
        <w:t>①</w:t>
      </w:r>
      <w:r w:rsidRPr="001A657C">
        <w:rPr>
          <w:sz w:val="28"/>
        </w:rPr>
        <w:t>：强大现场力的维持与提高</w:t>
      </w:r>
      <w:r w:rsidRPr="001A657C">
        <w:rPr>
          <w:sz w:val="28"/>
        </w:rPr>
        <w:t xml:space="preserve"> 42</w:t>
      </w:r>
    </w:p>
    <w:p w14:paraId="262FE36F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5 </w:t>
      </w:r>
      <w:r w:rsidRPr="001A657C">
        <w:rPr>
          <w:sz w:val="28"/>
        </w:rPr>
        <w:t>日本制造业的主要课题</w:t>
      </w:r>
      <w:r w:rsidRPr="001A657C">
        <w:rPr>
          <w:sz w:val="28"/>
        </w:rPr>
        <w:t>②</w:t>
      </w:r>
      <w:r w:rsidRPr="001A657C">
        <w:rPr>
          <w:sz w:val="28"/>
        </w:rPr>
        <w:t>：附加价值的创造以及最大化</w:t>
      </w:r>
      <w:r w:rsidRPr="001A657C">
        <w:rPr>
          <w:sz w:val="28"/>
        </w:rPr>
        <w:t xml:space="preserve"> 53</w:t>
      </w:r>
    </w:p>
    <w:p w14:paraId="1634D891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6 </w:t>
      </w:r>
      <w:r w:rsidRPr="001A657C">
        <w:rPr>
          <w:sz w:val="28"/>
        </w:rPr>
        <w:t>国内外针对制造业电子化趋势采取的措施</w:t>
      </w:r>
      <w:r w:rsidRPr="001A657C">
        <w:rPr>
          <w:sz w:val="28"/>
        </w:rPr>
        <w:t xml:space="preserve"> 85</w:t>
      </w:r>
    </w:p>
    <w:p w14:paraId="0464F1D8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7 </w:t>
      </w:r>
      <w:r w:rsidRPr="001A657C">
        <w:rPr>
          <w:sz w:val="28"/>
        </w:rPr>
        <w:t>从创立于明治时期、经历大规模变化的制造业企业中得到的启示</w:t>
      </w:r>
      <w:r w:rsidRPr="001A657C">
        <w:rPr>
          <w:sz w:val="28"/>
        </w:rPr>
        <w:t xml:space="preserve"> 107</w:t>
      </w:r>
    </w:p>
    <w:p w14:paraId="2F9EA3AB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8 </w:t>
      </w:r>
      <w:r w:rsidRPr="001A657C">
        <w:rPr>
          <w:sz w:val="28"/>
        </w:rPr>
        <w:t>第</w:t>
      </w:r>
      <w:r w:rsidRPr="001A657C">
        <w:rPr>
          <w:sz w:val="28"/>
        </w:rPr>
        <w:t>1</w:t>
      </w:r>
      <w:r w:rsidRPr="001A657C">
        <w:rPr>
          <w:sz w:val="28"/>
        </w:rPr>
        <w:t>章第</w:t>
      </w:r>
      <w:r w:rsidRPr="001A657C">
        <w:rPr>
          <w:sz w:val="28"/>
        </w:rPr>
        <w:t>1</w:t>
      </w:r>
      <w:r w:rsidRPr="001A657C">
        <w:rPr>
          <w:sz w:val="28"/>
        </w:rPr>
        <w:t>节小结</w:t>
      </w:r>
      <w:r w:rsidRPr="001A657C">
        <w:rPr>
          <w:sz w:val="28"/>
        </w:rPr>
        <w:t xml:space="preserve"> 120</w:t>
      </w:r>
    </w:p>
    <w:p w14:paraId="73F9936F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2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“</w:t>
      </w:r>
      <w:r w:rsidRPr="00C00E65">
        <w:rPr>
          <w:b/>
          <w:sz w:val="28"/>
        </w:rPr>
        <w:t>现场力</w:t>
      </w:r>
      <w:r w:rsidRPr="00C00E65">
        <w:rPr>
          <w:b/>
          <w:sz w:val="28"/>
        </w:rPr>
        <w:t>”</w:t>
      </w:r>
      <w:r w:rsidRPr="00C00E65">
        <w:rPr>
          <w:b/>
          <w:sz w:val="28"/>
        </w:rPr>
        <w:t>对实现生产率的提高尤为重要</w:t>
      </w:r>
      <w:r w:rsidRPr="00C00E65">
        <w:rPr>
          <w:b/>
          <w:sz w:val="28"/>
        </w:rPr>
        <w:t xml:space="preserve"> 120</w:t>
      </w:r>
    </w:p>
    <w:p w14:paraId="489A11FE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劳动力缺乏，数字化变革不断推进，需要构建</w:t>
      </w:r>
      <w:r w:rsidRPr="001A657C">
        <w:rPr>
          <w:sz w:val="28"/>
        </w:rPr>
        <w:t>“</w:t>
      </w:r>
      <w:r w:rsidRPr="001A657C">
        <w:rPr>
          <w:sz w:val="28"/>
        </w:rPr>
        <w:t>现场力</w:t>
      </w:r>
      <w:r w:rsidRPr="001A657C">
        <w:rPr>
          <w:sz w:val="28"/>
        </w:rPr>
        <w:t>” 121</w:t>
      </w:r>
    </w:p>
    <w:p w14:paraId="59B1231A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有效利用</w:t>
      </w:r>
      <w:r w:rsidRPr="001A657C">
        <w:rPr>
          <w:sz w:val="28"/>
        </w:rPr>
        <w:t>“</w:t>
      </w:r>
      <w:r w:rsidRPr="001A657C">
        <w:rPr>
          <w:sz w:val="28"/>
        </w:rPr>
        <w:t>数字化工具</w:t>
      </w:r>
      <w:r w:rsidRPr="001A657C">
        <w:rPr>
          <w:sz w:val="28"/>
        </w:rPr>
        <w:t>”</w:t>
      </w:r>
      <w:r w:rsidRPr="001A657C">
        <w:rPr>
          <w:sz w:val="28"/>
        </w:rPr>
        <w:t>，提高生产力，解决人手不足问题</w:t>
      </w:r>
      <w:r w:rsidRPr="001A657C">
        <w:rPr>
          <w:sz w:val="28"/>
        </w:rPr>
        <w:t xml:space="preserve"> 129</w:t>
      </w:r>
    </w:p>
    <w:p w14:paraId="7B9C7083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通过</w:t>
      </w:r>
      <w:r w:rsidRPr="001A657C">
        <w:rPr>
          <w:sz w:val="28"/>
        </w:rPr>
        <w:t>“</w:t>
      </w:r>
      <w:r w:rsidRPr="001A657C">
        <w:rPr>
          <w:sz w:val="28"/>
        </w:rPr>
        <w:t>人才培养</w:t>
      </w:r>
      <w:r w:rsidRPr="001A657C">
        <w:rPr>
          <w:sz w:val="28"/>
        </w:rPr>
        <w:t>”</w:t>
      </w:r>
      <w:r w:rsidRPr="001A657C">
        <w:rPr>
          <w:sz w:val="28"/>
        </w:rPr>
        <w:t>提升生产率，人才不足的应对措施</w:t>
      </w:r>
      <w:r w:rsidRPr="001A657C">
        <w:rPr>
          <w:sz w:val="28"/>
        </w:rPr>
        <w:t xml:space="preserve"> 139</w:t>
      </w:r>
    </w:p>
    <w:p w14:paraId="3B954A26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4 </w:t>
      </w:r>
      <w:r w:rsidRPr="001A657C">
        <w:rPr>
          <w:sz w:val="28"/>
        </w:rPr>
        <w:t>通过</w:t>
      </w:r>
      <w:r w:rsidRPr="001A657C">
        <w:rPr>
          <w:sz w:val="28"/>
        </w:rPr>
        <w:t>“</w:t>
      </w:r>
      <w:r w:rsidRPr="001A657C">
        <w:rPr>
          <w:sz w:val="28"/>
        </w:rPr>
        <w:t>工作方式变革</w:t>
      </w:r>
      <w:r w:rsidRPr="001A657C">
        <w:rPr>
          <w:sz w:val="28"/>
        </w:rPr>
        <w:t>”</w:t>
      </w:r>
      <w:r w:rsidRPr="001A657C">
        <w:rPr>
          <w:sz w:val="28"/>
        </w:rPr>
        <w:t>提高生产率，应对人手不足</w:t>
      </w:r>
      <w:r w:rsidRPr="001A657C">
        <w:rPr>
          <w:sz w:val="28"/>
        </w:rPr>
        <w:t xml:space="preserve"> 152</w:t>
      </w:r>
    </w:p>
    <w:p w14:paraId="694A77AF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lastRenderedPageBreak/>
        <w:t xml:space="preserve">5 </w:t>
      </w:r>
      <w:r w:rsidRPr="001A657C">
        <w:rPr>
          <w:sz w:val="28"/>
        </w:rPr>
        <w:t>劳动力短缺、数字化创新进程中的品质管理</w:t>
      </w:r>
      <w:r w:rsidRPr="001A657C">
        <w:rPr>
          <w:sz w:val="28"/>
        </w:rPr>
        <w:t xml:space="preserve"> 157</w:t>
      </w:r>
    </w:p>
    <w:p w14:paraId="68DE5348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6 </w:t>
      </w:r>
      <w:r w:rsidRPr="001A657C">
        <w:rPr>
          <w:sz w:val="28"/>
        </w:rPr>
        <w:t>维持和强化</w:t>
      </w:r>
      <w:r w:rsidRPr="001A657C">
        <w:rPr>
          <w:sz w:val="28"/>
        </w:rPr>
        <w:t>“</w:t>
      </w:r>
      <w:r w:rsidRPr="001A657C">
        <w:rPr>
          <w:sz w:val="28"/>
        </w:rPr>
        <w:t>强大现场</w:t>
      </w:r>
      <w:r w:rsidRPr="001A657C">
        <w:rPr>
          <w:sz w:val="28"/>
        </w:rPr>
        <w:t>”</w:t>
      </w:r>
      <w:r w:rsidRPr="001A657C">
        <w:rPr>
          <w:sz w:val="28"/>
        </w:rPr>
        <w:t>的弹性对策</w:t>
      </w:r>
      <w:r w:rsidRPr="001A657C">
        <w:rPr>
          <w:sz w:val="28"/>
        </w:rPr>
        <w:t xml:space="preserve"> 172</w:t>
      </w:r>
    </w:p>
    <w:p w14:paraId="342DE1C6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3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推动</w:t>
      </w:r>
      <w:r w:rsidRPr="00C00E65">
        <w:rPr>
          <w:b/>
          <w:sz w:val="28"/>
        </w:rPr>
        <w:t>“</w:t>
      </w:r>
      <w:r w:rsidRPr="00C00E65">
        <w:rPr>
          <w:b/>
          <w:sz w:val="28"/>
        </w:rPr>
        <w:t>互联工业</w:t>
      </w:r>
      <w:r w:rsidRPr="00C00E65">
        <w:rPr>
          <w:b/>
          <w:sz w:val="28"/>
        </w:rPr>
        <w:t>”</w:t>
      </w:r>
      <w:r w:rsidRPr="00C00E65">
        <w:rPr>
          <w:b/>
          <w:sz w:val="28"/>
        </w:rPr>
        <w:t>，创造价值</w:t>
      </w:r>
      <w:r w:rsidRPr="00C00E65">
        <w:rPr>
          <w:b/>
          <w:sz w:val="28"/>
        </w:rPr>
        <w:t xml:space="preserve"> 179</w:t>
      </w:r>
    </w:p>
    <w:p w14:paraId="5F3B42FE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日本追求的未来产业新姿态</w:t>
      </w:r>
      <w:r w:rsidRPr="001A657C">
        <w:rPr>
          <w:sz w:val="28"/>
        </w:rPr>
        <w:t>“</w:t>
      </w:r>
      <w:r w:rsidRPr="001A657C">
        <w:rPr>
          <w:sz w:val="28"/>
        </w:rPr>
        <w:t>互联工业</w:t>
      </w:r>
      <w:r w:rsidRPr="001A657C">
        <w:rPr>
          <w:sz w:val="28"/>
        </w:rPr>
        <w:t>” 179</w:t>
      </w:r>
    </w:p>
    <w:p w14:paraId="7F85F0D9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推动</w:t>
      </w:r>
      <w:r w:rsidRPr="001A657C">
        <w:rPr>
          <w:sz w:val="28"/>
        </w:rPr>
        <w:t>“</w:t>
      </w:r>
      <w:r w:rsidRPr="001A657C">
        <w:rPr>
          <w:sz w:val="28"/>
        </w:rPr>
        <w:t>互联工业</w:t>
      </w:r>
      <w:r w:rsidRPr="001A657C">
        <w:rPr>
          <w:sz w:val="28"/>
        </w:rPr>
        <w:t>”</w:t>
      </w:r>
      <w:r w:rsidRPr="001A657C">
        <w:rPr>
          <w:sz w:val="28"/>
        </w:rPr>
        <w:t>的必要性日益增加</w:t>
      </w:r>
      <w:r w:rsidRPr="001A657C">
        <w:rPr>
          <w:sz w:val="28"/>
        </w:rPr>
        <w:t xml:space="preserve"> 181</w:t>
      </w:r>
    </w:p>
    <w:p w14:paraId="5075A839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第四次工业革命和</w:t>
      </w:r>
      <w:r w:rsidRPr="001A657C">
        <w:rPr>
          <w:sz w:val="28"/>
        </w:rPr>
        <w:t>“</w:t>
      </w:r>
      <w:r w:rsidRPr="001A657C">
        <w:rPr>
          <w:sz w:val="28"/>
        </w:rPr>
        <w:t>互联工业</w:t>
      </w:r>
      <w:r w:rsidRPr="001A657C">
        <w:rPr>
          <w:sz w:val="28"/>
        </w:rPr>
        <w:t>”</w:t>
      </w:r>
      <w:r w:rsidRPr="001A657C">
        <w:rPr>
          <w:sz w:val="28"/>
        </w:rPr>
        <w:t>时代</w:t>
      </w:r>
      <w:r w:rsidRPr="001A657C">
        <w:rPr>
          <w:sz w:val="28"/>
        </w:rPr>
        <w:t xml:space="preserve"> 181</w:t>
      </w:r>
    </w:p>
    <w:p w14:paraId="4CC3620E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4 </w:t>
      </w:r>
      <w:r w:rsidRPr="001A657C">
        <w:rPr>
          <w:sz w:val="28"/>
        </w:rPr>
        <w:t>各个领域的案例</w:t>
      </w:r>
      <w:r w:rsidRPr="001A657C">
        <w:rPr>
          <w:sz w:val="28"/>
        </w:rPr>
        <w:t xml:space="preserve"> 182</w:t>
      </w:r>
    </w:p>
    <w:p w14:paraId="7E959AA2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5 </w:t>
      </w:r>
      <w:r w:rsidRPr="001A657C">
        <w:rPr>
          <w:sz w:val="28"/>
        </w:rPr>
        <w:t>解决实现日本</w:t>
      </w:r>
      <w:r w:rsidRPr="001A657C">
        <w:rPr>
          <w:sz w:val="28"/>
        </w:rPr>
        <w:t>“</w:t>
      </w:r>
      <w:r w:rsidRPr="001A657C">
        <w:rPr>
          <w:sz w:val="28"/>
        </w:rPr>
        <w:t>互联工业</w:t>
      </w:r>
      <w:r w:rsidRPr="001A657C">
        <w:rPr>
          <w:sz w:val="28"/>
        </w:rPr>
        <w:t>”</w:t>
      </w:r>
      <w:r w:rsidRPr="001A657C">
        <w:rPr>
          <w:sz w:val="28"/>
        </w:rPr>
        <w:t>所面临的系列问题</w:t>
      </w:r>
      <w:r w:rsidRPr="001A657C">
        <w:rPr>
          <w:sz w:val="28"/>
        </w:rPr>
        <w:t xml:space="preserve"> 223</w:t>
      </w:r>
    </w:p>
    <w:p w14:paraId="4C5A3A1A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2</w:t>
      </w:r>
      <w:r w:rsidRPr="00C00E65">
        <w:rPr>
          <w:b/>
          <w:sz w:val="28"/>
        </w:rPr>
        <w:t>章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制造业人才的确保和培养</w:t>
      </w:r>
      <w:r w:rsidRPr="00C00E65">
        <w:rPr>
          <w:b/>
          <w:sz w:val="28"/>
        </w:rPr>
        <w:t xml:space="preserve"> 256</w:t>
      </w:r>
    </w:p>
    <w:p w14:paraId="3C73DE06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1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为提高劳动生产率的人才培养问题</w:t>
      </w:r>
      <w:r w:rsidRPr="00C00E65">
        <w:rPr>
          <w:b/>
          <w:sz w:val="28"/>
        </w:rPr>
        <w:t xml:space="preserve"> 256</w:t>
      </w:r>
    </w:p>
    <w:p w14:paraId="44195935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人才培养措施的成果和劳动生产率</w:t>
      </w:r>
      <w:r w:rsidRPr="001A657C">
        <w:rPr>
          <w:sz w:val="28"/>
        </w:rPr>
        <w:t xml:space="preserve"> 257</w:t>
      </w:r>
    </w:p>
    <w:p w14:paraId="1B80159B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在人才培养中取得成果的企业</w:t>
      </w:r>
      <w:r w:rsidRPr="001A657C">
        <w:rPr>
          <w:sz w:val="28"/>
        </w:rPr>
        <w:t xml:space="preserve"> 262</w:t>
      </w:r>
    </w:p>
    <w:p w14:paraId="1BC99C80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人才培养的课题</w:t>
      </w:r>
      <w:r w:rsidRPr="001A657C">
        <w:rPr>
          <w:sz w:val="28"/>
        </w:rPr>
        <w:t xml:space="preserve"> 288</w:t>
      </w:r>
    </w:p>
    <w:p w14:paraId="20858F07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4 </w:t>
      </w:r>
      <w:r w:rsidRPr="001A657C">
        <w:rPr>
          <w:sz w:val="28"/>
        </w:rPr>
        <w:t>第</w:t>
      </w:r>
      <w:r w:rsidRPr="001A657C">
        <w:rPr>
          <w:sz w:val="28"/>
        </w:rPr>
        <w:t>2</w:t>
      </w:r>
      <w:r w:rsidRPr="001A657C">
        <w:rPr>
          <w:sz w:val="28"/>
        </w:rPr>
        <w:t>章第</w:t>
      </w:r>
      <w:r w:rsidRPr="001A657C">
        <w:rPr>
          <w:sz w:val="28"/>
        </w:rPr>
        <w:t>1</w:t>
      </w:r>
      <w:r w:rsidRPr="001A657C">
        <w:rPr>
          <w:sz w:val="28"/>
        </w:rPr>
        <w:t>节的总结</w:t>
      </w:r>
      <w:r w:rsidRPr="001A657C">
        <w:rPr>
          <w:sz w:val="28"/>
        </w:rPr>
        <w:t xml:space="preserve"> 291</w:t>
      </w:r>
    </w:p>
    <w:p w14:paraId="3ECCBFAF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2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关于制造业中人才培养的解决办法</w:t>
      </w:r>
      <w:r w:rsidRPr="00C00E65">
        <w:rPr>
          <w:b/>
          <w:sz w:val="28"/>
        </w:rPr>
        <w:t xml:space="preserve"> 292</w:t>
      </w:r>
    </w:p>
    <w:p w14:paraId="4FE262A2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进行更有效的制造业培训</w:t>
      </w:r>
      <w:r w:rsidRPr="001A657C">
        <w:rPr>
          <w:sz w:val="28"/>
        </w:rPr>
        <w:t xml:space="preserve"> 292</w:t>
      </w:r>
    </w:p>
    <w:p w14:paraId="3AEEB453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提升中小型企业的生产率</w:t>
      </w:r>
      <w:r w:rsidRPr="001A657C">
        <w:rPr>
          <w:sz w:val="28"/>
        </w:rPr>
        <w:t xml:space="preserve"> 296</w:t>
      </w:r>
    </w:p>
    <w:p w14:paraId="728894F6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提高民办职业培训水平</w:t>
      </w:r>
      <w:r w:rsidRPr="001A657C">
        <w:rPr>
          <w:sz w:val="28"/>
        </w:rPr>
        <w:t xml:space="preserve"> 298</w:t>
      </w:r>
    </w:p>
    <w:p w14:paraId="7CC7A623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4 </w:t>
      </w:r>
      <w:r w:rsidRPr="001A657C">
        <w:rPr>
          <w:sz w:val="28"/>
        </w:rPr>
        <w:t>支持女性技能人员的培养</w:t>
      </w:r>
      <w:r w:rsidRPr="001A657C">
        <w:rPr>
          <w:sz w:val="28"/>
        </w:rPr>
        <w:t xml:space="preserve"> 303</w:t>
      </w:r>
    </w:p>
    <w:p w14:paraId="123D87D3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5 </w:t>
      </w:r>
      <w:r w:rsidRPr="001A657C">
        <w:rPr>
          <w:sz w:val="28"/>
        </w:rPr>
        <w:t>年轻人疏离制造业的对策</w:t>
      </w:r>
      <w:r w:rsidRPr="001A657C">
        <w:rPr>
          <w:sz w:val="28"/>
        </w:rPr>
        <w:t xml:space="preserve"> 306</w:t>
      </w:r>
    </w:p>
    <w:p w14:paraId="5D906DE9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6 </w:t>
      </w:r>
      <w:r w:rsidRPr="001A657C">
        <w:rPr>
          <w:sz w:val="28"/>
        </w:rPr>
        <w:t>构建社会通用的能力评价制度</w:t>
      </w:r>
      <w:r w:rsidRPr="001A657C">
        <w:rPr>
          <w:sz w:val="28"/>
        </w:rPr>
        <w:t xml:space="preserve"> 318</w:t>
      </w:r>
    </w:p>
    <w:p w14:paraId="08D56FB2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7 </w:t>
      </w:r>
      <w:r w:rsidRPr="001A657C">
        <w:rPr>
          <w:sz w:val="28"/>
        </w:rPr>
        <w:t>职业发展支持</w:t>
      </w:r>
      <w:r w:rsidRPr="001A657C">
        <w:rPr>
          <w:sz w:val="28"/>
        </w:rPr>
        <w:t xml:space="preserve"> 322</w:t>
      </w:r>
    </w:p>
    <w:p w14:paraId="7F2AB04A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3</w:t>
      </w:r>
      <w:r w:rsidRPr="00C00E65">
        <w:rPr>
          <w:b/>
          <w:sz w:val="28"/>
        </w:rPr>
        <w:t>章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支撑制造业基础的教育与研发</w:t>
      </w:r>
      <w:r w:rsidRPr="00C00E65">
        <w:rPr>
          <w:b/>
          <w:sz w:val="28"/>
        </w:rPr>
        <w:t xml:space="preserve"> 326</w:t>
      </w:r>
    </w:p>
    <w:p w14:paraId="23BA02AB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1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培养面向超智能社会的教育和制造业人才</w:t>
      </w:r>
      <w:r w:rsidRPr="00C00E65">
        <w:rPr>
          <w:b/>
          <w:sz w:val="28"/>
        </w:rPr>
        <w:t xml:space="preserve"> 326</w:t>
      </w:r>
    </w:p>
    <w:p w14:paraId="3205104C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培养科技创新人才</w:t>
      </w:r>
      <w:r w:rsidRPr="001A657C">
        <w:rPr>
          <w:sz w:val="28"/>
        </w:rPr>
        <w:t xml:space="preserve"> 326</w:t>
      </w:r>
    </w:p>
    <w:p w14:paraId="074EF39A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推动社会人士学习，促进</w:t>
      </w:r>
      <w:r w:rsidRPr="001A657C">
        <w:rPr>
          <w:sz w:val="28"/>
        </w:rPr>
        <w:t>“</w:t>
      </w:r>
      <w:r w:rsidRPr="001A657C">
        <w:rPr>
          <w:sz w:val="28"/>
        </w:rPr>
        <w:t>人才培养革命</w:t>
      </w:r>
      <w:r w:rsidRPr="001A657C">
        <w:rPr>
          <w:sz w:val="28"/>
        </w:rPr>
        <w:t>” 340</w:t>
      </w:r>
    </w:p>
    <w:p w14:paraId="7AE41310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促进制造业领域女性的活跃</w:t>
      </w:r>
      <w:r w:rsidRPr="001A657C">
        <w:rPr>
          <w:sz w:val="28"/>
        </w:rPr>
        <w:t xml:space="preserve"> 345</w:t>
      </w:r>
    </w:p>
    <w:p w14:paraId="1ABC4EE4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2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完善培养制造业人才的教育和文化基础</w:t>
      </w:r>
      <w:r w:rsidRPr="00C00E65">
        <w:rPr>
          <w:b/>
          <w:sz w:val="28"/>
        </w:rPr>
        <w:t xml:space="preserve"> 349</w:t>
      </w:r>
    </w:p>
    <w:p w14:paraId="452B40E4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完善数理教育、提升对制造业的关注和相关素养等等</w:t>
      </w:r>
      <w:r w:rsidRPr="001A657C">
        <w:rPr>
          <w:sz w:val="28"/>
        </w:rPr>
        <w:t xml:space="preserve"> 349</w:t>
      </w:r>
    </w:p>
    <w:p w14:paraId="27655048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各类学校采取的特色措施</w:t>
      </w:r>
      <w:r w:rsidRPr="001A657C">
        <w:rPr>
          <w:sz w:val="28"/>
        </w:rPr>
        <w:t xml:space="preserve"> 352</w:t>
      </w:r>
    </w:p>
    <w:p w14:paraId="74C5B1BF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完善职业教育</w:t>
      </w:r>
      <w:r w:rsidRPr="001A657C">
        <w:rPr>
          <w:sz w:val="28"/>
        </w:rPr>
        <w:t xml:space="preserve"> 366</w:t>
      </w:r>
    </w:p>
    <w:p w14:paraId="5F40D330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4 </w:t>
      </w:r>
      <w:r w:rsidRPr="001A657C">
        <w:rPr>
          <w:sz w:val="28"/>
        </w:rPr>
        <w:t>为了加深对制造业的理解而进行的职业生涯教育</w:t>
      </w:r>
      <w:r w:rsidRPr="001A657C">
        <w:rPr>
          <w:sz w:val="28"/>
        </w:rPr>
        <w:t xml:space="preserve"> 369</w:t>
      </w:r>
    </w:p>
    <w:p w14:paraId="54F2BA5E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5 </w:t>
      </w:r>
      <w:r w:rsidRPr="001A657C">
        <w:rPr>
          <w:sz w:val="28"/>
        </w:rPr>
        <w:t>从文化艺术资源中创造并继承新价值</w:t>
      </w:r>
      <w:r w:rsidRPr="001A657C">
        <w:rPr>
          <w:sz w:val="28"/>
        </w:rPr>
        <w:t xml:space="preserve"> 373</w:t>
      </w:r>
    </w:p>
    <w:p w14:paraId="7EE4917E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3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推进实现</w:t>
      </w:r>
      <w:r w:rsidRPr="00C00E65">
        <w:rPr>
          <w:b/>
          <w:sz w:val="28"/>
        </w:rPr>
        <w:t>“</w:t>
      </w:r>
      <w:r w:rsidRPr="00C00E65">
        <w:rPr>
          <w:b/>
          <w:sz w:val="28"/>
        </w:rPr>
        <w:t>社会</w:t>
      </w:r>
      <w:r w:rsidRPr="00C00E65">
        <w:rPr>
          <w:b/>
          <w:sz w:val="28"/>
        </w:rPr>
        <w:t>5.0”</w:t>
      </w:r>
      <w:r w:rsidRPr="00C00E65">
        <w:rPr>
          <w:b/>
          <w:sz w:val="28"/>
        </w:rPr>
        <w:t>的研发</w:t>
      </w:r>
      <w:r w:rsidRPr="00C00E65">
        <w:rPr>
          <w:b/>
          <w:sz w:val="28"/>
        </w:rPr>
        <w:t xml:space="preserve"> 375</w:t>
      </w:r>
    </w:p>
    <w:p w14:paraId="21AE9DD0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关于制造业的基础技术的研发</w:t>
      </w:r>
      <w:r w:rsidRPr="001A657C">
        <w:rPr>
          <w:sz w:val="28"/>
        </w:rPr>
        <w:t xml:space="preserve"> 375</w:t>
      </w:r>
    </w:p>
    <w:p w14:paraId="42E904F6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产学官联手推动研发活动</w:t>
      </w:r>
      <w:r w:rsidRPr="001A657C">
        <w:rPr>
          <w:sz w:val="28"/>
        </w:rPr>
        <w:t xml:space="preserve"> 382</w:t>
      </w:r>
    </w:p>
    <w:p w14:paraId="00702764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第一部分附录</w:t>
      </w:r>
      <w:r w:rsidRPr="00C00E65">
        <w:rPr>
          <w:b/>
          <w:sz w:val="28"/>
        </w:rPr>
        <w:t xml:space="preserve">Ⅰ </w:t>
      </w:r>
      <w:r w:rsidRPr="00C00E65">
        <w:rPr>
          <w:b/>
          <w:sz w:val="28"/>
        </w:rPr>
        <w:t>第</w:t>
      </w:r>
      <w:r w:rsidRPr="00C00E65">
        <w:rPr>
          <w:b/>
          <w:sz w:val="28"/>
        </w:rPr>
        <w:t>7</w:t>
      </w:r>
      <w:r w:rsidRPr="00C00E65">
        <w:rPr>
          <w:b/>
          <w:sz w:val="28"/>
        </w:rPr>
        <w:t>届日本制造业大奖赛</w:t>
      </w:r>
      <w:r w:rsidRPr="00C00E65">
        <w:rPr>
          <w:b/>
          <w:sz w:val="28"/>
        </w:rPr>
        <w:t xml:space="preserve"> 391</w:t>
      </w:r>
    </w:p>
    <w:p w14:paraId="69A3C885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第二部分</w:t>
      </w:r>
      <w:r w:rsidRPr="00C00E65">
        <w:rPr>
          <w:b/>
          <w:sz w:val="28"/>
        </w:rPr>
        <w:t xml:space="preserve"> 2017</w:t>
      </w:r>
      <w:r w:rsidRPr="00C00E65">
        <w:rPr>
          <w:b/>
          <w:sz w:val="28"/>
        </w:rPr>
        <w:t>年制造业基础技术促进措施</w:t>
      </w:r>
      <w:r w:rsidRPr="00C00E65">
        <w:rPr>
          <w:b/>
          <w:sz w:val="28"/>
        </w:rPr>
        <w:t xml:space="preserve"> 397</w:t>
      </w:r>
    </w:p>
    <w:p w14:paraId="4B508210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1</w:t>
      </w:r>
      <w:r w:rsidRPr="00C00E65">
        <w:rPr>
          <w:b/>
          <w:sz w:val="28"/>
        </w:rPr>
        <w:t>章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制造业基础技术研发的相关事宜</w:t>
      </w:r>
      <w:r w:rsidRPr="00C00E65">
        <w:rPr>
          <w:b/>
          <w:sz w:val="28"/>
        </w:rPr>
        <w:t xml:space="preserve"> 398</w:t>
      </w:r>
    </w:p>
    <w:p w14:paraId="6A9A8CC2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1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制造业基础技术研发措施的推进等</w:t>
      </w:r>
      <w:r w:rsidRPr="00C00E65">
        <w:rPr>
          <w:b/>
          <w:sz w:val="28"/>
        </w:rPr>
        <w:t xml:space="preserve"> 398</w:t>
      </w:r>
    </w:p>
    <w:p w14:paraId="4616CC5D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制造业基础技术研发措施的落实和普及</w:t>
      </w:r>
      <w:r w:rsidRPr="001A657C">
        <w:rPr>
          <w:sz w:val="28"/>
        </w:rPr>
        <w:t xml:space="preserve"> 398</w:t>
      </w:r>
    </w:p>
    <w:p w14:paraId="73AAD61C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与技术相关的研修及咨询、建议等</w:t>
      </w:r>
      <w:r w:rsidRPr="001A657C">
        <w:rPr>
          <w:sz w:val="28"/>
        </w:rPr>
        <w:t xml:space="preserve"> 402</w:t>
      </w:r>
    </w:p>
    <w:p w14:paraId="7BE4F790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知识产权的获取及应用相关的支持</w:t>
      </w:r>
      <w:r w:rsidRPr="001A657C">
        <w:rPr>
          <w:sz w:val="28"/>
        </w:rPr>
        <w:t xml:space="preserve"> 402</w:t>
      </w:r>
    </w:p>
    <w:p w14:paraId="19FA5836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4 </w:t>
      </w:r>
      <w:r w:rsidRPr="001A657C">
        <w:rPr>
          <w:sz w:val="28"/>
        </w:rPr>
        <w:t>推进战略性地标准化及认证</w:t>
      </w:r>
      <w:r w:rsidRPr="001A657C">
        <w:rPr>
          <w:sz w:val="28"/>
        </w:rPr>
        <w:t xml:space="preserve"> 406</w:t>
      </w:r>
    </w:p>
    <w:p w14:paraId="3416BDB3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5 </w:t>
      </w:r>
      <w:r w:rsidRPr="001A657C">
        <w:rPr>
          <w:sz w:val="28"/>
        </w:rPr>
        <w:t>科学技术创新人才的培养和确保</w:t>
      </w:r>
      <w:r w:rsidRPr="001A657C">
        <w:rPr>
          <w:sz w:val="28"/>
        </w:rPr>
        <w:t xml:space="preserve"> 408</w:t>
      </w:r>
    </w:p>
    <w:p w14:paraId="67784AB3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2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制造业人员与大学等相互联合</w:t>
      </w:r>
      <w:r w:rsidRPr="00C00E65">
        <w:rPr>
          <w:b/>
          <w:sz w:val="28"/>
        </w:rPr>
        <w:t xml:space="preserve"> 409</w:t>
      </w:r>
    </w:p>
    <w:p w14:paraId="0CD6AA98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活用大学等的能力，促进研发</w:t>
      </w:r>
      <w:r w:rsidRPr="001A657C">
        <w:rPr>
          <w:sz w:val="28"/>
        </w:rPr>
        <w:t xml:space="preserve"> 409</w:t>
      </w:r>
    </w:p>
    <w:p w14:paraId="225B3C79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促进对大学等的研究成果的应用</w:t>
      </w:r>
      <w:r w:rsidRPr="001A657C">
        <w:rPr>
          <w:sz w:val="28"/>
        </w:rPr>
        <w:t xml:space="preserve"> 410</w:t>
      </w:r>
    </w:p>
    <w:p w14:paraId="212BAABA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2</w:t>
      </w:r>
      <w:r w:rsidRPr="00C00E65">
        <w:rPr>
          <w:b/>
          <w:sz w:val="28"/>
        </w:rPr>
        <w:t>章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与确保制造业劳动人员相关事项</w:t>
      </w:r>
      <w:r w:rsidRPr="00C00E65">
        <w:rPr>
          <w:b/>
          <w:sz w:val="28"/>
        </w:rPr>
        <w:t xml:space="preserve"> 411</w:t>
      </w:r>
    </w:p>
    <w:p w14:paraId="234160F6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1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稳定的人才确保和就业</w:t>
      </w:r>
      <w:r w:rsidRPr="00C00E65">
        <w:rPr>
          <w:b/>
          <w:sz w:val="28"/>
        </w:rPr>
        <w:t xml:space="preserve"> 411</w:t>
      </w:r>
    </w:p>
    <w:p w14:paraId="1E318A79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为确保人才的支持</w:t>
      </w:r>
      <w:r w:rsidRPr="001A657C">
        <w:rPr>
          <w:sz w:val="28"/>
        </w:rPr>
        <w:t xml:space="preserve"> 411</w:t>
      </w:r>
    </w:p>
    <w:p w14:paraId="6D99F3E9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顺应经济周期，以实现持续稳定就业</w:t>
      </w:r>
      <w:r w:rsidRPr="001A657C">
        <w:rPr>
          <w:sz w:val="28"/>
        </w:rPr>
        <w:t xml:space="preserve"> 411</w:t>
      </w:r>
    </w:p>
    <w:p w14:paraId="462F1513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强化劳动力供需调整机能</w:t>
      </w:r>
      <w:r w:rsidRPr="001A657C">
        <w:rPr>
          <w:sz w:val="28"/>
        </w:rPr>
        <w:t xml:space="preserve"> 411</w:t>
      </w:r>
    </w:p>
    <w:p w14:paraId="1748553E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4 </w:t>
      </w:r>
      <w:r w:rsidRPr="001A657C">
        <w:rPr>
          <w:sz w:val="28"/>
        </w:rPr>
        <w:t>为年轻人提供就业支持以及启发其就业意识</w:t>
      </w:r>
      <w:r w:rsidRPr="001A657C">
        <w:rPr>
          <w:sz w:val="28"/>
        </w:rPr>
        <w:t xml:space="preserve"> 412</w:t>
      </w:r>
    </w:p>
    <w:p w14:paraId="4CFAEF1C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5 </w:t>
      </w:r>
      <w:r w:rsidRPr="001A657C">
        <w:rPr>
          <w:sz w:val="28"/>
        </w:rPr>
        <w:t>打造一个不限年龄的就业环境</w:t>
      </w:r>
      <w:r w:rsidRPr="001A657C">
        <w:rPr>
          <w:sz w:val="28"/>
        </w:rPr>
        <w:t xml:space="preserve"> 412</w:t>
      </w:r>
    </w:p>
    <w:p w14:paraId="51B3D8DE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2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开发和提高职业能力</w:t>
      </w:r>
      <w:r w:rsidRPr="00C00E65">
        <w:rPr>
          <w:b/>
          <w:sz w:val="28"/>
        </w:rPr>
        <w:t xml:space="preserve"> 413</w:t>
      </w:r>
    </w:p>
    <w:p w14:paraId="7B93925D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>1 “</w:t>
      </w:r>
      <w:r w:rsidRPr="001A657C">
        <w:rPr>
          <w:sz w:val="28"/>
        </w:rPr>
        <w:t>人生</w:t>
      </w:r>
      <w:r w:rsidRPr="001A657C">
        <w:rPr>
          <w:sz w:val="28"/>
        </w:rPr>
        <w:t>100</w:t>
      </w:r>
      <w:r w:rsidRPr="001A657C">
        <w:rPr>
          <w:sz w:val="28"/>
        </w:rPr>
        <w:t>年</w:t>
      </w:r>
      <w:r w:rsidRPr="001A657C">
        <w:rPr>
          <w:sz w:val="28"/>
        </w:rPr>
        <w:t>”</w:t>
      </w:r>
      <w:r w:rsidRPr="001A657C">
        <w:rPr>
          <w:sz w:val="28"/>
        </w:rPr>
        <w:t>构想会议探讨劳动人员职业能力的提升</w:t>
      </w:r>
      <w:r w:rsidRPr="001A657C">
        <w:rPr>
          <w:sz w:val="28"/>
        </w:rPr>
        <w:t xml:space="preserve"> 413</w:t>
      </w:r>
    </w:p>
    <w:p w14:paraId="6762F231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推进职业培训（公共职业培训）</w:t>
      </w:r>
      <w:r w:rsidRPr="001A657C">
        <w:rPr>
          <w:sz w:val="28"/>
        </w:rPr>
        <w:t xml:space="preserve"> 413</w:t>
      </w:r>
    </w:p>
    <w:p w14:paraId="59F23E1B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推动由企业领导的职业能力的开发</w:t>
      </w:r>
      <w:r w:rsidRPr="001A657C">
        <w:rPr>
          <w:sz w:val="28"/>
        </w:rPr>
        <w:t xml:space="preserve"> 414</w:t>
      </w:r>
    </w:p>
    <w:p w14:paraId="3D4578C3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4 </w:t>
      </w:r>
      <w:r w:rsidRPr="001A657C">
        <w:rPr>
          <w:sz w:val="28"/>
        </w:rPr>
        <w:t>营造一个劳动人员自发进行职业能力开发的环境</w:t>
      </w:r>
      <w:r w:rsidRPr="001A657C">
        <w:rPr>
          <w:sz w:val="28"/>
        </w:rPr>
        <w:t xml:space="preserve"> 415</w:t>
      </w:r>
    </w:p>
    <w:p w14:paraId="2D369A59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3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正确评价制造能力，确保并改善劳动环境</w:t>
      </w:r>
      <w:r w:rsidRPr="00C00E65">
        <w:rPr>
          <w:b/>
          <w:sz w:val="28"/>
        </w:rPr>
        <w:t xml:space="preserve"> 416</w:t>
      </w:r>
    </w:p>
    <w:p w14:paraId="22CC0314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整改职业能力评价制度</w:t>
      </w:r>
      <w:r w:rsidRPr="001A657C">
        <w:rPr>
          <w:sz w:val="28"/>
        </w:rPr>
        <w:t xml:space="preserve"> 416</w:t>
      </w:r>
    </w:p>
    <w:p w14:paraId="079ED955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推进</w:t>
      </w:r>
      <w:r w:rsidRPr="001A657C">
        <w:rPr>
          <w:sz w:val="28"/>
        </w:rPr>
        <w:t>“</w:t>
      </w:r>
      <w:r w:rsidRPr="001A657C">
        <w:rPr>
          <w:sz w:val="28"/>
        </w:rPr>
        <w:t>制造兴国</w:t>
      </w:r>
      <w:r w:rsidRPr="001A657C">
        <w:rPr>
          <w:sz w:val="28"/>
        </w:rPr>
        <w:t>” 417</w:t>
      </w:r>
    </w:p>
    <w:p w14:paraId="740434CB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劳动条件的确保和改善</w:t>
      </w:r>
      <w:r w:rsidRPr="001A657C">
        <w:rPr>
          <w:sz w:val="28"/>
        </w:rPr>
        <w:t xml:space="preserve"> 417</w:t>
      </w:r>
    </w:p>
    <w:p w14:paraId="606A424F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3</w:t>
      </w:r>
      <w:r w:rsidRPr="00C00E65">
        <w:rPr>
          <w:b/>
          <w:sz w:val="28"/>
        </w:rPr>
        <w:t>章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培育制造业基础产业的相关事项</w:t>
      </w:r>
      <w:r w:rsidRPr="00C00E65">
        <w:rPr>
          <w:b/>
          <w:sz w:val="28"/>
        </w:rPr>
        <w:t xml:space="preserve"> 419</w:t>
      </w:r>
    </w:p>
    <w:p w14:paraId="677EC68F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1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推进产业集群等</w:t>
      </w:r>
      <w:r w:rsidRPr="00C00E65">
        <w:rPr>
          <w:b/>
          <w:sz w:val="28"/>
        </w:rPr>
        <w:t xml:space="preserve"> 419</w:t>
      </w:r>
    </w:p>
    <w:p w14:paraId="05945171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促进新型集群、强化已有集群的功能并完善新兴产业的支持功能</w:t>
      </w:r>
      <w:r w:rsidRPr="001A657C">
        <w:rPr>
          <w:sz w:val="28"/>
        </w:rPr>
        <w:t xml:space="preserve"> 419</w:t>
      </w:r>
    </w:p>
    <w:p w14:paraId="26050856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普及高环境性能的产品等</w:t>
      </w:r>
      <w:r w:rsidRPr="001A657C">
        <w:rPr>
          <w:sz w:val="28"/>
        </w:rPr>
        <w:t xml:space="preserve"> 421</w:t>
      </w:r>
    </w:p>
    <w:p w14:paraId="2A1D8C22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2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中小型企业的发展</w:t>
      </w:r>
      <w:r w:rsidRPr="00C00E65">
        <w:rPr>
          <w:b/>
          <w:sz w:val="28"/>
        </w:rPr>
        <w:t xml:space="preserve"> 421</w:t>
      </w:r>
    </w:p>
    <w:p w14:paraId="4A95B35E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贸易条件的改善</w:t>
      </w:r>
      <w:r w:rsidRPr="001A657C">
        <w:rPr>
          <w:sz w:val="28"/>
        </w:rPr>
        <w:t xml:space="preserve"> 421</w:t>
      </w:r>
    </w:p>
    <w:p w14:paraId="6C0EEDC5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促进中小企业的经营创新和创业</w:t>
      </w:r>
      <w:r w:rsidRPr="001A657C">
        <w:rPr>
          <w:sz w:val="28"/>
        </w:rPr>
        <w:t xml:space="preserve"> 423</w:t>
      </w:r>
    </w:p>
    <w:p w14:paraId="13C4897E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强化中小企业制造业基础技术</w:t>
      </w:r>
      <w:r w:rsidRPr="001A657C">
        <w:rPr>
          <w:sz w:val="28"/>
        </w:rPr>
        <w:t xml:space="preserve"> 427</w:t>
      </w:r>
    </w:p>
    <w:p w14:paraId="75DB620A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3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培养战略性领域（自动驾驶、机器人等领域）产业</w:t>
      </w:r>
      <w:r w:rsidRPr="00C00E65">
        <w:rPr>
          <w:b/>
          <w:sz w:val="28"/>
        </w:rPr>
        <w:t xml:space="preserve"> 428</w:t>
      </w:r>
    </w:p>
    <w:p w14:paraId="7C4D0D78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战略性领域的基础完善</w:t>
      </w:r>
      <w:r w:rsidRPr="001A657C">
        <w:rPr>
          <w:sz w:val="28"/>
        </w:rPr>
        <w:t xml:space="preserve"> 428</w:t>
      </w:r>
    </w:p>
    <w:p w14:paraId="330AADE7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加强网络安全</w:t>
      </w:r>
      <w:r w:rsidRPr="001A657C">
        <w:rPr>
          <w:sz w:val="28"/>
        </w:rPr>
        <w:t xml:space="preserve"> 430</w:t>
      </w:r>
    </w:p>
    <w:p w14:paraId="3BBE53C1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4</w:t>
      </w:r>
      <w:r w:rsidRPr="00C00E65">
        <w:rPr>
          <w:b/>
          <w:sz w:val="28"/>
        </w:rPr>
        <w:t>章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促进制造业基础技术学习的相关事项</w:t>
      </w:r>
      <w:r w:rsidRPr="00C00E65">
        <w:rPr>
          <w:b/>
          <w:sz w:val="28"/>
        </w:rPr>
        <w:t xml:space="preserve"> 431</w:t>
      </w:r>
    </w:p>
    <w:p w14:paraId="0F9FEEFB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1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加强学校教育中的制造业教育</w:t>
      </w:r>
      <w:r w:rsidRPr="00C00E65">
        <w:rPr>
          <w:b/>
          <w:sz w:val="28"/>
        </w:rPr>
        <w:t xml:space="preserve"> 431</w:t>
      </w:r>
    </w:p>
    <w:p w14:paraId="059FBAD3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在初等教育和中等教育方面的政策</w:t>
      </w:r>
      <w:r w:rsidRPr="001A657C">
        <w:rPr>
          <w:sz w:val="28"/>
        </w:rPr>
        <w:t xml:space="preserve"> 431</w:t>
      </w:r>
    </w:p>
    <w:p w14:paraId="5BCEE780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专修学校教育相关政策</w:t>
      </w:r>
      <w:r w:rsidRPr="001A657C">
        <w:rPr>
          <w:sz w:val="28"/>
        </w:rPr>
        <w:t xml:space="preserve"> 432</w:t>
      </w:r>
    </w:p>
    <w:p w14:paraId="2B93F1D8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高等专业学校相关政策</w:t>
      </w:r>
      <w:r w:rsidRPr="001A657C">
        <w:rPr>
          <w:sz w:val="28"/>
        </w:rPr>
        <w:t xml:space="preserve"> 432</w:t>
      </w:r>
    </w:p>
    <w:p w14:paraId="65B1A4DD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4 </w:t>
      </w:r>
      <w:r w:rsidRPr="001A657C">
        <w:rPr>
          <w:sz w:val="28"/>
        </w:rPr>
        <w:t>大学教育的相关政策</w:t>
      </w:r>
      <w:r w:rsidRPr="001A657C">
        <w:rPr>
          <w:sz w:val="28"/>
        </w:rPr>
        <w:t xml:space="preserve"> 432</w:t>
      </w:r>
    </w:p>
    <w:p w14:paraId="6B0E915E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2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促进与制造业相关的终生学习</w:t>
      </w:r>
      <w:r w:rsidRPr="00C00E65">
        <w:rPr>
          <w:b/>
          <w:sz w:val="28"/>
        </w:rPr>
        <w:t xml:space="preserve"> 433</w:t>
      </w:r>
    </w:p>
    <w:p w14:paraId="28EBB03F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普及和启发一般市民和年轻人的终身学习</w:t>
      </w:r>
      <w:r w:rsidRPr="001A657C">
        <w:rPr>
          <w:sz w:val="28"/>
        </w:rPr>
        <w:t xml:space="preserve"> 433</w:t>
      </w:r>
    </w:p>
    <w:p w14:paraId="74D52658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支持技工进行终身学习</w:t>
      </w:r>
      <w:r w:rsidRPr="001A657C">
        <w:rPr>
          <w:sz w:val="28"/>
        </w:rPr>
        <w:t xml:space="preserve"> 434</w:t>
      </w:r>
    </w:p>
    <w:p w14:paraId="302CE66C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5</w:t>
      </w:r>
      <w:r w:rsidRPr="00C00E65">
        <w:rPr>
          <w:b/>
          <w:sz w:val="28"/>
        </w:rPr>
        <w:t>章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与其他制造业基础技术促进相关的必要事项</w:t>
      </w:r>
      <w:r w:rsidRPr="00C00E65">
        <w:rPr>
          <w:b/>
          <w:sz w:val="28"/>
        </w:rPr>
        <w:t xml:space="preserve"> 435</w:t>
      </w:r>
    </w:p>
    <w:p w14:paraId="459078CD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1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国际合作</w:t>
      </w:r>
      <w:r w:rsidRPr="00C00E65">
        <w:rPr>
          <w:b/>
          <w:sz w:val="28"/>
        </w:rPr>
        <w:t xml:space="preserve"> 435</w:t>
      </w:r>
    </w:p>
    <w:p w14:paraId="527739D2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促进技能评价体系转移项目</w:t>
      </w:r>
      <w:r w:rsidRPr="001A657C">
        <w:rPr>
          <w:sz w:val="28"/>
        </w:rPr>
        <w:t xml:space="preserve"> 435</w:t>
      </w:r>
    </w:p>
    <w:p w14:paraId="42F215F7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提高发展中国家在职职业训练指导教师能力项目</w:t>
      </w:r>
      <w:r w:rsidRPr="001A657C">
        <w:rPr>
          <w:sz w:val="28"/>
        </w:rPr>
        <w:t xml:space="preserve"> 435</w:t>
      </w:r>
    </w:p>
    <w:p w14:paraId="5C41750D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针对亚太地区的技能就业能力计划合作</w:t>
      </w:r>
      <w:r w:rsidRPr="001A657C">
        <w:rPr>
          <w:sz w:val="28"/>
        </w:rPr>
        <w:t xml:space="preserve"> 435</w:t>
      </w:r>
    </w:p>
    <w:p w14:paraId="56346922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4 </w:t>
      </w:r>
      <w:r w:rsidRPr="001A657C">
        <w:rPr>
          <w:sz w:val="28"/>
        </w:rPr>
        <w:t>面向</w:t>
      </w:r>
      <w:r w:rsidRPr="001A657C">
        <w:rPr>
          <w:sz w:val="28"/>
        </w:rPr>
        <w:t>JICA</w:t>
      </w:r>
      <w:r w:rsidRPr="001A657C">
        <w:rPr>
          <w:sz w:val="28"/>
        </w:rPr>
        <w:t>的政府间技术合作</w:t>
      </w:r>
      <w:r w:rsidRPr="001A657C">
        <w:rPr>
          <w:sz w:val="28"/>
        </w:rPr>
        <w:t xml:space="preserve"> 435</w:t>
      </w:r>
    </w:p>
    <w:p w14:paraId="33B22F65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5 </w:t>
      </w:r>
      <w:r w:rsidRPr="001A657C">
        <w:rPr>
          <w:sz w:val="28"/>
        </w:rPr>
        <w:t>外国人技能实习制度</w:t>
      </w:r>
      <w:r w:rsidRPr="001A657C">
        <w:rPr>
          <w:sz w:val="28"/>
        </w:rPr>
        <w:t xml:space="preserve"> 436</w:t>
      </w:r>
    </w:p>
    <w:p w14:paraId="55D0FAB3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2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日本制造业大奖赛</w:t>
      </w:r>
      <w:r w:rsidRPr="00C00E65">
        <w:rPr>
          <w:b/>
          <w:sz w:val="28"/>
        </w:rPr>
        <w:t xml:space="preserve"> 436</w:t>
      </w:r>
    </w:p>
    <w:p w14:paraId="4D2E8A08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第七届日本制造业大奖赛</w:t>
      </w:r>
      <w:r w:rsidRPr="001A657C">
        <w:rPr>
          <w:sz w:val="28"/>
        </w:rPr>
        <w:t xml:space="preserve"> 436</w:t>
      </w:r>
    </w:p>
    <w:p w14:paraId="0D72290E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6</w:t>
      </w:r>
      <w:r w:rsidRPr="00C00E65">
        <w:rPr>
          <w:b/>
          <w:sz w:val="28"/>
        </w:rPr>
        <w:t>章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东日本大地震相关的制造业基础技术措施</w:t>
      </w:r>
      <w:r w:rsidRPr="00C00E65">
        <w:rPr>
          <w:b/>
          <w:sz w:val="28"/>
        </w:rPr>
        <w:t xml:space="preserve"> 437</w:t>
      </w:r>
    </w:p>
    <w:p w14:paraId="6F9DB0E2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1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资金周转措施</w:t>
      </w:r>
      <w:r w:rsidRPr="00C00E65">
        <w:rPr>
          <w:b/>
          <w:sz w:val="28"/>
        </w:rPr>
        <w:t xml:space="preserve"> 437</w:t>
      </w:r>
    </w:p>
    <w:p w14:paraId="0F97D427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支持灾后重建再建的资金周转</w:t>
      </w:r>
      <w:r w:rsidRPr="001A657C">
        <w:rPr>
          <w:sz w:val="28"/>
        </w:rPr>
        <w:t xml:space="preserve"> 437</w:t>
      </w:r>
    </w:p>
    <w:p w14:paraId="4EB28DFF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2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支持工厂的重建工作</w:t>
      </w:r>
      <w:r w:rsidRPr="00C00E65">
        <w:rPr>
          <w:b/>
          <w:sz w:val="28"/>
        </w:rPr>
        <w:t xml:space="preserve"> 437</w:t>
      </w:r>
    </w:p>
    <w:p w14:paraId="32FE4176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整顿临时工厂、临时店铺项目</w:t>
      </w:r>
      <w:r w:rsidRPr="001A657C">
        <w:rPr>
          <w:sz w:val="28"/>
        </w:rPr>
        <w:t xml:space="preserve"> 437</w:t>
      </w:r>
    </w:p>
    <w:p w14:paraId="5F220CD4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2 </w:t>
      </w:r>
      <w:r w:rsidRPr="001A657C">
        <w:rPr>
          <w:sz w:val="28"/>
        </w:rPr>
        <w:t>中小型企业共同设施的灾害修复补助金</w:t>
      </w:r>
      <w:r w:rsidRPr="001A657C">
        <w:rPr>
          <w:sz w:val="28"/>
        </w:rPr>
        <w:t xml:space="preserve"> 438</w:t>
      </w:r>
    </w:p>
    <w:p w14:paraId="38530D5D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3 </w:t>
      </w:r>
      <w:r w:rsidRPr="001A657C">
        <w:rPr>
          <w:sz w:val="28"/>
        </w:rPr>
        <w:t>派遣专家支持震后重建和复兴</w:t>
      </w:r>
      <w:r w:rsidRPr="001A657C">
        <w:rPr>
          <w:sz w:val="28"/>
        </w:rPr>
        <w:t xml:space="preserve"> 438</w:t>
      </w:r>
    </w:p>
    <w:p w14:paraId="65347549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3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开发并提高职业能力</w:t>
      </w:r>
      <w:r w:rsidRPr="00C00E65">
        <w:rPr>
          <w:b/>
          <w:sz w:val="28"/>
        </w:rPr>
        <w:t xml:space="preserve"> 438</w:t>
      </w:r>
    </w:p>
    <w:p w14:paraId="28845CD2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实施促进职业形成补助金的特例措施</w:t>
      </w:r>
      <w:r w:rsidRPr="001A657C">
        <w:rPr>
          <w:sz w:val="28"/>
        </w:rPr>
        <w:t xml:space="preserve"> 438</w:t>
      </w:r>
    </w:p>
    <w:p w14:paraId="78E99BF5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4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支持核灾害后的复兴工作</w:t>
      </w:r>
      <w:r w:rsidRPr="00C00E65">
        <w:rPr>
          <w:b/>
          <w:sz w:val="28"/>
        </w:rPr>
        <w:t xml:space="preserve"> 438</w:t>
      </w:r>
    </w:p>
    <w:p w14:paraId="351104A2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整顿福岛县医疗相关基地</w:t>
      </w:r>
      <w:r w:rsidRPr="001A657C">
        <w:rPr>
          <w:sz w:val="28"/>
        </w:rPr>
        <w:t xml:space="preserve"> 438</w:t>
      </w:r>
    </w:p>
    <w:p w14:paraId="68EB93CA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7</w:t>
      </w:r>
      <w:r w:rsidRPr="00C00E65">
        <w:rPr>
          <w:b/>
          <w:sz w:val="28"/>
        </w:rPr>
        <w:t>章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促进熊本地震相关的制造业基础技术的措施</w:t>
      </w:r>
      <w:r w:rsidRPr="00C00E65">
        <w:rPr>
          <w:b/>
          <w:sz w:val="28"/>
        </w:rPr>
        <w:t xml:space="preserve"> 439</w:t>
      </w:r>
    </w:p>
    <w:p w14:paraId="30919D87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1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资金周转措施</w:t>
      </w:r>
      <w:r w:rsidRPr="00C00E65">
        <w:rPr>
          <w:b/>
          <w:sz w:val="28"/>
        </w:rPr>
        <w:t xml:space="preserve"> 439</w:t>
      </w:r>
    </w:p>
    <w:p w14:paraId="5D550228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灾后重建的资金周转支持措施</w:t>
      </w:r>
      <w:r w:rsidRPr="001A657C">
        <w:rPr>
          <w:sz w:val="28"/>
        </w:rPr>
        <w:t xml:space="preserve"> 439</w:t>
      </w:r>
    </w:p>
    <w:p w14:paraId="2140A8A0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2</w:t>
      </w:r>
      <w:r w:rsidRPr="00C00E65">
        <w:rPr>
          <w:b/>
          <w:sz w:val="28"/>
        </w:rPr>
        <w:t>节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支持工厂的再建政策</w:t>
      </w:r>
      <w:r w:rsidRPr="00C00E65">
        <w:rPr>
          <w:b/>
          <w:sz w:val="28"/>
        </w:rPr>
        <w:t xml:space="preserve"> 439</w:t>
      </w:r>
    </w:p>
    <w:p w14:paraId="4891D1C6" w14:textId="77777777" w:rsidR="001A657C" w:rsidRPr="001A657C" w:rsidRDefault="001A657C" w:rsidP="001A657C">
      <w:pPr>
        <w:rPr>
          <w:sz w:val="28"/>
        </w:rPr>
      </w:pPr>
      <w:r w:rsidRPr="001A657C">
        <w:rPr>
          <w:sz w:val="28"/>
        </w:rPr>
        <w:t xml:space="preserve">1 </w:t>
      </w:r>
      <w:r w:rsidRPr="001A657C">
        <w:rPr>
          <w:sz w:val="28"/>
        </w:rPr>
        <w:t>中小型企业共同设施的灾害修复补助金</w:t>
      </w:r>
      <w:r w:rsidRPr="001A657C">
        <w:rPr>
          <w:sz w:val="28"/>
        </w:rPr>
        <w:t xml:space="preserve"> 439</w:t>
      </w:r>
    </w:p>
    <w:p w14:paraId="1D2975FE" w14:textId="77777777" w:rsidR="001A657C" w:rsidRPr="00C00E65" w:rsidRDefault="001A657C" w:rsidP="001A657C">
      <w:pPr>
        <w:rPr>
          <w:b/>
          <w:sz w:val="28"/>
        </w:rPr>
      </w:pPr>
      <w:r w:rsidRPr="00C00E65">
        <w:rPr>
          <w:b/>
          <w:sz w:val="28"/>
        </w:rPr>
        <w:t>第</w:t>
      </w:r>
      <w:r w:rsidRPr="00C00E65">
        <w:rPr>
          <w:b/>
          <w:sz w:val="28"/>
        </w:rPr>
        <w:t>8</w:t>
      </w:r>
      <w:r w:rsidRPr="00C00E65">
        <w:rPr>
          <w:b/>
          <w:sz w:val="28"/>
        </w:rPr>
        <w:t>章</w:t>
      </w:r>
      <w:r w:rsidRPr="00C00E65">
        <w:rPr>
          <w:b/>
          <w:sz w:val="28"/>
        </w:rPr>
        <w:t xml:space="preserve"> </w:t>
      </w:r>
      <w:r w:rsidRPr="00C00E65">
        <w:rPr>
          <w:b/>
          <w:sz w:val="28"/>
        </w:rPr>
        <w:t>与制造业相关的主要表彰制度</w:t>
      </w:r>
      <w:r w:rsidRPr="00C00E65">
        <w:rPr>
          <w:b/>
          <w:sz w:val="28"/>
        </w:rPr>
        <w:t xml:space="preserve"> 440</w:t>
      </w:r>
    </w:p>
    <w:p w14:paraId="5AA05BAD" w14:textId="77777777" w:rsidR="008E7774" w:rsidRDefault="008E7774" w:rsidP="001A657C">
      <w:pPr>
        <w:rPr>
          <w:rFonts w:hint="eastAsia"/>
          <w:sz w:val="28"/>
        </w:rPr>
      </w:pPr>
    </w:p>
    <w:p w14:paraId="2D9B62C5" w14:textId="77777777" w:rsidR="00C444C5" w:rsidRPr="00C444C5" w:rsidRDefault="00C444C5" w:rsidP="00C444C5">
      <w:pPr>
        <w:pStyle w:val="a3"/>
        <w:spacing w:before="75" w:beforeAutospacing="0" w:after="225" w:afterAutospacing="0"/>
        <w:textAlignment w:val="baseline"/>
        <w:rPr>
          <w:rFonts w:ascii="Verdana" w:hAnsi="Verdana"/>
          <w:b/>
          <w:color w:val="111111"/>
          <w:sz w:val="28"/>
          <w:szCs w:val="19"/>
        </w:rPr>
      </w:pPr>
      <w:r w:rsidRPr="00C444C5">
        <w:rPr>
          <w:rStyle w:val="a7"/>
          <w:rFonts w:ascii="Verdana" w:hAnsi="Verdana"/>
          <w:color w:val="111111"/>
          <w:sz w:val="28"/>
          <w:szCs w:val="19"/>
        </w:rPr>
        <w:t xml:space="preserve">* </w:t>
      </w:r>
      <w:r w:rsidRPr="00C444C5">
        <w:rPr>
          <w:rStyle w:val="a7"/>
          <w:rFonts w:ascii="Verdana" w:hAnsi="Verdana"/>
          <w:color w:val="111111"/>
          <w:sz w:val="28"/>
          <w:szCs w:val="19"/>
        </w:rPr>
        <w:t>购买《日本制造业白皮书（</w:t>
      </w:r>
      <w:r w:rsidRPr="00C444C5">
        <w:rPr>
          <w:rStyle w:val="a7"/>
          <w:rFonts w:ascii="Verdana" w:hAnsi="Verdana"/>
          <w:color w:val="111111"/>
          <w:sz w:val="28"/>
          <w:szCs w:val="19"/>
        </w:rPr>
        <w:t>2018</w:t>
      </w:r>
      <w:r w:rsidRPr="00C444C5">
        <w:rPr>
          <w:rStyle w:val="a7"/>
          <w:rFonts w:ascii="Verdana" w:hAnsi="Verdana"/>
          <w:color w:val="111111"/>
          <w:sz w:val="28"/>
          <w:szCs w:val="19"/>
        </w:rPr>
        <w:t>）》中文版说明：</w:t>
      </w:r>
    </w:p>
    <w:p w14:paraId="3D28EA0C" w14:textId="77777777" w:rsidR="00C444C5" w:rsidRPr="00C444C5" w:rsidRDefault="00C444C5" w:rsidP="00C444C5">
      <w:pPr>
        <w:pStyle w:val="a3"/>
        <w:spacing w:before="75" w:beforeAutospacing="0" w:after="225" w:afterAutospacing="0"/>
        <w:textAlignment w:val="baseline"/>
        <w:rPr>
          <w:rFonts w:ascii="Verdana" w:hAnsi="Verdana"/>
          <w:b/>
          <w:color w:val="111111"/>
          <w:sz w:val="28"/>
          <w:szCs w:val="19"/>
        </w:rPr>
      </w:pP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《日本制造业白皮书（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2018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）》已经有全文中文翻译版，共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459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页。应行业人士请求，对外进行出售，售价：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1.5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万元（赠送《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2018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年日本制造业白皮书阅读指南》）。另外还有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2015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、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2016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和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2017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年版的全文中文翻译版出售。</w:t>
      </w:r>
      <w:bookmarkStart w:id="0" w:name="_GoBack"/>
      <w:bookmarkEnd w:id="0"/>
    </w:p>
    <w:p w14:paraId="65A796F7" w14:textId="77777777" w:rsidR="00C444C5" w:rsidRPr="00C444C5" w:rsidRDefault="00C444C5" w:rsidP="00C444C5">
      <w:pPr>
        <w:pStyle w:val="a3"/>
        <w:spacing w:before="75" w:beforeAutospacing="0" w:after="225" w:afterAutospacing="0"/>
        <w:textAlignment w:val="baseline"/>
        <w:rPr>
          <w:rFonts w:ascii="Verdana" w:hAnsi="Verdana"/>
          <w:b/>
          <w:color w:val="111111"/>
          <w:sz w:val="28"/>
          <w:szCs w:val="19"/>
        </w:rPr>
      </w:pPr>
      <w:r w:rsidRPr="00C444C5">
        <w:rPr>
          <w:rStyle w:val="a7"/>
          <w:rFonts w:ascii="Verdana" w:hAnsi="Verdana"/>
          <w:color w:val="111111"/>
          <w:sz w:val="28"/>
          <w:szCs w:val="19"/>
        </w:rPr>
        <w:t>如有需求，请发送邮件：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innobase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（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#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）</w:t>
      </w:r>
      <w:r w:rsidRPr="00C444C5">
        <w:rPr>
          <w:rStyle w:val="a8"/>
          <w:rFonts w:ascii="Verdana" w:hAnsi="Verdana"/>
          <w:b/>
          <w:color w:val="111111"/>
          <w:sz w:val="28"/>
          <w:szCs w:val="19"/>
        </w:rPr>
        <w:t>qq.com</w:t>
      </w:r>
    </w:p>
    <w:p w14:paraId="711871D4" w14:textId="77777777" w:rsidR="00C444C5" w:rsidRDefault="00C444C5" w:rsidP="001A657C">
      <w:pPr>
        <w:rPr>
          <w:rFonts w:hint="eastAsia"/>
          <w:sz w:val="28"/>
        </w:rPr>
      </w:pPr>
    </w:p>
    <w:p w14:paraId="51D3B6F1" w14:textId="77777777" w:rsidR="00C444C5" w:rsidRDefault="00C444C5" w:rsidP="001A657C">
      <w:pPr>
        <w:rPr>
          <w:rFonts w:hint="eastAsia"/>
          <w:sz w:val="28"/>
        </w:rPr>
      </w:pPr>
    </w:p>
    <w:p w14:paraId="421E2F2A" w14:textId="77777777" w:rsidR="00C444C5" w:rsidRPr="001A657C" w:rsidRDefault="00C444C5" w:rsidP="001A657C">
      <w:pPr>
        <w:rPr>
          <w:rFonts w:hint="eastAsia"/>
          <w:sz w:val="28"/>
        </w:rPr>
      </w:pPr>
    </w:p>
    <w:sectPr w:rsidR="00C444C5" w:rsidRPr="001A657C" w:rsidSect="004434D2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CDBDB" w14:textId="77777777" w:rsidR="00535E37" w:rsidRDefault="00535E37" w:rsidP="00535E37">
      <w:r>
        <w:separator/>
      </w:r>
    </w:p>
  </w:endnote>
  <w:endnote w:type="continuationSeparator" w:id="0">
    <w:p w14:paraId="23D5B183" w14:textId="77777777" w:rsidR="00535E37" w:rsidRDefault="00535E37" w:rsidP="0053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0574" w14:textId="77777777" w:rsidR="00535E37" w:rsidRDefault="00535E37" w:rsidP="00F313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10548A" w14:textId="77777777" w:rsidR="00535E37" w:rsidRDefault="00535E37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BBDF8" w14:textId="77777777" w:rsidR="00535E37" w:rsidRDefault="00535E37" w:rsidP="00F313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44C5">
      <w:rPr>
        <w:rStyle w:val="a6"/>
        <w:noProof/>
      </w:rPr>
      <w:t>1</w:t>
    </w:r>
    <w:r>
      <w:rPr>
        <w:rStyle w:val="a6"/>
      </w:rPr>
      <w:fldChar w:fldCharType="end"/>
    </w:r>
  </w:p>
  <w:p w14:paraId="3E55CBE4" w14:textId="77777777" w:rsidR="00535E37" w:rsidRDefault="00535E37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6C2FC" w14:textId="77777777" w:rsidR="00535E37" w:rsidRDefault="00535E37" w:rsidP="00535E37">
      <w:r>
        <w:separator/>
      </w:r>
    </w:p>
  </w:footnote>
  <w:footnote w:type="continuationSeparator" w:id="0">
    <w:p w14:paraId="06CBE0BC" w14:textId="77777777" w:rsidR="00535E37" w:rsidRDefault="00535E37" w:rsidP="0053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7C"/>
    <w:rsid w:val="001A657C"/>
    <w:rsid w:val="004434D2"/>
    <w:rsid w:val="00535E37"/>
    <w:rsid w:val="008E7774"/>
    <w:rsid w:val="00C00E65"/>
    <w:rsid w:val="00C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D6DA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65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57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10">
    <w:name w:val="标题 1字符"/>
    <w:basedOn w:val="a0"/>
    <w:link w:val="1"/>
    <w:uiPriority w:val="9"/>
    <w:rsid w:val="001A657C"/>
    <w:rPr>
      <w:b/>
      <w:bCs/>
      <w:kern w:val="44"/>
      <w:sz w:val="44"/>
      <w:szCs w:val="44"/>
    </w:rPr>
  </w:style>
  <w:style w:type="paragraph" w:styleId="a4">
    <w:name w:val="footer"/>
    <w:basedOn w:val="a"/>
    <w:link w:val="a5"/>
    <w:uiPriority w:val="99"/>
    <w:unhideWhenUsed/>
    <w:rsid w:val="00535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uiPriority w:val="99"/>
    <w:rsid w:val="00535E37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535E37"/>
  </w:style>
  <w:style w:type="character" w:styleId="a7">
    <w:name w:val="Strong"/>
    <w:basedOn w:val="a0"/>
    <w:uiPriority w:val="22"/>
    <w:qFormat/>
    <w:rsid w:val="00C444C5"/>
    <w:rPr>
      <w:b/>
      <w:bCs/>
    </w:rPr>
  </w:style>
  <w:style w:type="character" w:styleId="a8">
    <w:name w:val="Emphasis"/>
    <w:basedOn w:val="a0"/>
    <w:uiPriority w:val="20"/>
    <w:qFormat/>
    <w:rsid w:val="00C444C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65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57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10">
    <w:name w:val="标题 1字符"/>
    <w:basedOn w:val="a0"/>
    <w:link w:val="1"/>
    <w:uiPriority w:val="9"/>
    <w:rsid w:val="001A657C"/>
    <w:rPr>
      <w:b/>
      <w:bCs/>
      <w:kern w:val="44"/>
      <w:sz w:val="44"/>
      <w:szCs w:val="44"/>
    </w:rPr>
  </w:style>
  <w:style w:type="paragraph" w:styleId="a4">
    <w:name w:val="footer"/>
    <w:basedOn w:val="a"/>
    <w:link w:val="a5"/>
    <w:uiPriority w:val="99"/>
    <w:unhideWhenUsed/>
    <w:rsid w:val="00535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uiPriority w:val="99"/>
    <w:rsid w:val="00535E37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535E37"/>
  </w:style>
  <w:style w:type="character" w:styleId="a7">
    <w:name w:val="Strong"/>
    <w:basedOn w:val="a0"/>
    <w:uiPriority w:val="22"/>
    <w:qFormat/>
    <w:rsid w:val="00C444C5"/>
    <w:rPr>
      <w:b/>
      <w:bCs/>
    </w:rPr>
  </w:style>
  <w:style w:type="character" w:styleId="a8">
    <w:name w:val="Emphasis"/>
    <w:basedOn w:val="a0"/>
    <w:uiPriority w:val="20"/>
    <w:qFormat/>
    <w:rsid w:val="00C444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1372</Words>
  <Characters>1538</Characters>
  <Application>Microsoft Macintosh Word</Application>
  <DocSecurity>0</DocSecurity>
  <Lines>90</Lines>
  <Paragraphs>153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日本制造业白皮书（2018） 中文版目录</vt:lpstr>
    </vt:vector>
  </TitlesOfParts>
  <Manager/>
  <Company>工业4.0研究院</Company>
  <LinksUpToDate>false</LinksUpToDate>
  <CharactersWithSpaces>2757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日本制造业白皮书（2018） 中文版目录 </dc:title>
  <dc:subject/>
  <dc:creator>ELSIEE</dc:creator>
  <cp:keywords/>
  <dc:description/>
  <cp:lastModifiedBy>ELSIEE</cp:lastModifiedBy>
  <cp:revision>4</cp:revision>
  <dcterms:created xsi:type="dcterms:W3CDTF">2018-11-25T08:46:00Z</dcterms:created>
  <dcterms:modified xsi:type="dcterms:W3CDTF">2018-11-25T08:50:00Z</dcterms:modified>
  <cp:category/>
</cp:coreProperties>
</file>